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209" w:rsidRDefault="00374209" w:rsidP="00374209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 w:rsidR="003B46D4" w:rsidRPr="003B46D4">
        <w:rPr>
          <w:rFonts w:eastAsia="宋体" w:cs="Arial"/>
          <w:b/>
          <w:noProof/>
          <w:sz w:val="24"/>
          <w:szCs w:val="24"/>
          <w:lang w:eastAsia="zh-CN"/>
        </w:rPr>
        <w:t>R4-2101298</w:t>
      </w:r>
    </w:p>
    <w:p w:rsidR="00374209" w:rsidRDefault="00374209" w:rsidP="003742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Feb, 202</w:t>
      </w:r>
      <w:r w:rsidR="0083467B">
        <w:rPr>
          <w:b/>
          <w:noProof/>
          <w:sz w:val="24"/>
        </w:rPr>
        <w:t>1</w:t>
      </w:r>
    </w:p>
    <w:p w:rsidR="009163A1" w:rsidRPr="00374209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16F96" w:rsidRPr="00616F96">
        <w:rPr>
          <w:rFonts w:ascii="Arial" w:hAnsi="Arial"/>
          <w:sz w:val="24"/>
          <w:lang w:val="en-US" w:eastAsia="zh-CN"/>
        </w:rPr>
        <w:t>Discussion and simulation results on CQI requirements for NR DL 256QAM for FR2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8E6321">
        <w:rPr>
          <w:rFonts w:ascii="Arial" w:hAnsi="Arial"/>
          <w:sz w:val="24"/>
          <w:lang w:val="pt-BR"/>
        </w:rPr>
        <w:t>7.10.</w:t>
      </w:r>
      <w:r w:rsidR="001D498F">
        <w:rPr>
          <w:rFonts w:ascii="Arial" w:hAnsi="Arial"/>
          <w:sz w:val="24"/>
          <w:lang w:val="pt-BR"/>
        </w:rPr>
        <w:t>1</w:t>
      </w:r>
      <w:r w:rsidR="00503BF4">
        <w:rPr>
          <w:rFonts w:ascii="Arial" w:hAnsi="Arial"/>
          <w:sz w:val="24"/>
          <w:lang w:val="pt-BR"/>
        </w:rPr>
        <w:t>.2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503BF4">
        <w:rPr>
          <w:lang w:eastAsia="zh-CN"/>
        </w:rPr>
        <w:t>7</w:t>
      </w:r>
      <w:r w:rsidR="00631998">
        <w:rPr>
          <w:lang w:eastAsia="zh-CN"/>
        </w:rPr>
        <w:t xml:space="preserve">-e meeting, way forward [1] for NR </w:t>
      </w:r>
      <w:r w:rsidR="00631998" w:rsidRPr="00631998">
        <w:rPr>
          <w:lang w:eastAsia="zh-CN"/>
        </w:rPr>
        <w:t>D</w:t>
      </w:r>
      <w:bookmarkStart w:id="0" w:name="_GoBack"/>
      <w:bookmarkEnd w:id="0"/>
      <w:r w:rsidR="00631998" w:rsidRPr="00631998">
        <w:rPr>
          <w:lang w:eastAsia="zh-CN"/>
        </w:rPr>
        <w:t>L 256QAM for FR2</w:t>
      </w:r>
      <w:r w:rsidR="00631998">
        <w:rPr>
          <w:lang w:eastAsia="zh-CN"/>
        </w:rPr>
        <w:t xml:space="preserve"> </w:t>
      </w:r>
      <w:r w:rsidRPr="00AD59AA">
        <w:rPr>
          <w:lang w:eastAsia="zh-CN"/>
        </w:rPr>
        <w:t xml:space="preserve">was approved. </w:t>
      </w:r>
      <w:r w:rsidR="00AE5E65">
        <w:rPr>
          <w:lang w:eastAsia="zh-CN"/>
        </w:rPr>
        <w:t xml:space="preserve">The open issues for </w:t>
      </w:r>
      <w:r w:rsidR="00A34A27">
        <w:rPr>
          <w:lang w:eastAsia="zh-CN"/>
        </w:rPr>
        <w:t>CQI reporting</w:t>
      </w:r>
      <w:r w:rsidR="00AE5E65">
        <w:rPr>
          <w:lang w:eastAsia="zh-CN"/>
        </w:rPr>
        <w:t xml:space="preserve"> requirements are shown below.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E5E65" w:rsidRPr="009163A1" w:rsidTr="00C83F47">
        <w:tc>
          <w:tcPr>
            <w:tcW w:w="10456" w:type="dxa"/>
          </w:tcPr>
          <w:p w:rsidR="000C1379" w:rsidRPr="00503BF4" w:rsidRDefault="006A58CE" w:rsidP="00503BF4">
            <w:pPr>
              <w:numPr>
                <w:ilvl w:val="0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Introduce fading CQI test cases only under rank1 with CQI table 2 in FR2</w:t>
            </w:r>
          </w:p>
          <w:p w:rsidR="000C1379" w:rsidRPr="00503BF4" w:rsidRDefault="006A58CE" w:rsidP="00503BF4">
            <w:pPr>
              <w:numPr>
                <w:ilvl w:val="0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Fading CQI test cases under rank1 transmission with CQI table 2:</w:t>
            </w:r>
          </w:p>
          <w:p w:rsidR="000C1379" w:rsidRPr="00503BF4" w:rsidRDefault="006A58CE" w:rsidP="00503BF4">
            <w:pPr>
              <w:numPr>
                <w:ilvl w:val="1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eastAsia="zh-CN"/>
              </w:rPr>
              <w:t xml:space="preserve">SNR: FFS for higher test points </w:t>
            </w:r>
          </w:p>
          <w:p w:rsidR="000C1379" w:rsidRPr="00503BF4" w:rsidRDefault="006A58CE" w:rsidP="00503BF4">
            <w:pPr>
              <w:numPr>
                <w:ilvl w:val="1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 xml:space="preserve">Options for further consideration: </w:t>
            </w:r>
          </w:p>
          <w:p w:rsidR="000C1379" w:rsidRPr="00503BF4" w:rsidRDefault="006A58CE" w:rsidP="00503BF4">
            <w:pPr>
              <w:numPr>
                <w:ilvl w:val="2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Option 1: 17/18 dB</w:t>
            </w:r>
          </w:p>
          <w:p w:rsidR="000C1379" w:rsidRPr="00503BF4" w:rsidRDefault="006A58CE" w:rsidP="00503BF4">
            <w:pPr>
              <w:numPr>
                <w:ilvl w:val="2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Other options are not precluded.</w:t>
            </w:r>
          </w:p>
          <w:p w:rsidR="000C1379" w:rsidRPr="00503BF4" w:rsidRDefault="006A58CE" w:rsidP="00503BF4">
            <w:pPr>
              <w:numPr>
                <w:ilvl w:val="0"/>
                <w:numId w:val="6"/>
              </w:numPr>
              <w:tabs>
                <w:tab w:val="clear" w:pos="720"/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In RAN4#98e, encourage companies to provide simulation results in the template provided by China Telecom</w:t>
            </w:r>
          </w:p>
          <w:p w:rsidR="000C1379" w:rsidRPr="00503BF4" w:rsidRDefault="006A58CE" w:rsidP="00503BF4">
            <w:pPr>
              <w:numPr>
                <w:ilvl w:val="1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 xml:space="preserve">SNR point: </w:t>
            </w:r>
          </w:p>
          <w:p w:rsidR="000C1379" w:rsidRPr="00503BF4" w:rsidRDefault="006A58CE" w:rsidP="00503BF4">
            <w:pPr>
              <w:numPr>
                <w:ilvl w:val="2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Cover at least lower SNR at 6/7 dB, and higher SNR at 16/17/18/19/20/21/22/23/24 dB</w:t>
            </w:r>
          </w:p>
          <w:p w:rsidR="000C1379" w:rsidRPr="00503BF4" w:rsidRDefault="006A58CE" w:rsidP="00503BF4">
            <w:pPr>
              <w:numPr>
                <w:ilvl w:val="1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Simulation output:</w:t>
            </w:r>
          </w:p>
          <w:p w:rsidR="000C1379" w:rsidRPr="00503BF4" w:rsidRDefault="006A58CE" w:rsidP="00503BF4">
            <w:pPr>
              <w:numPr>
                <w:ilvl w:val="1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Percentage of Reported CQI Index not in {median CQI1 -1, median CQI1 +1}</w:t>
            </w:r>
          </w:p>
          <w:p w:rsidR="000C1379" w:rsidRPr="00503BF4" w:rsidRDefault="006A58CE" w:rsidP="00503BF4">
            <w:pPr>
              <w:numPr>
                <w:ilvl w:val="1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BLER with following CQI</w:t>
            </w:r>
          </w:p>
          <w:p w:rsidR="000C1379" w:rsidRPr="00503BF4" w:rsidRDefault="006A58CE" w:rsidP="00503BF4">
            <w:pPr>
              <w:numPr>
                <w:ilvl w:val="1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TP ratio with following CQI and Median CQI</w:t>
            </w:r>
          </w:p>
          <w:p w:rsidR="000C1379" w:rsidRPr="00503BF4" w:rsidRDefault="006A58CE" w:rsidP="00503BF4">
            <w:pPr>
              <w:numPr>
                <w:ilvl w:val="1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Percentage of reported CQI index &gt; 11</w:t>
            </w:r>
          </w:p>
          <w:p w:rsidR="000C1379" w:rsidRPr="00503BF4" w:rsidRDefault="006A58CE" w:rsidP="00503BF4">
            <w:pPr>
              <w:numPr>
                <w:ilvl w:val="0"/>
                <w:numId w:val="6"/>
              </w:numPr>
              <w:tabs>
                <w:tab w:val="clear" w:pos="720"/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val="en-US" w:eastAsia="zh-CN"/>
              </w:rPr>
              <w:t>Finalize the CQI reporting requirements in RAN4 #98e.</w:t>
            </w:r>
          </w:p>
          <w:p w:rsidR="000C1379" w:rsidRPr="00503BF4" w:rsidRDefault="006A58CE" w:rsidP="00503BF4">
            <w:pPr>
              <w:numPr>
                <w:ilvl w:val="0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eastAsia="zh-CN"/>
              </w:rPr>
              <w:t xml:space="preserve">If it is agreed to define FR2 CQI reporting test for CQI table 2, </w:t>
            </w:r>
          </w:p>
          <w:p w:rsidR="000C1379" w:rsidRPr="00503BF4" w:rsidRDefault="006A58CE" w:rsidP="00503BF4">
            <w:pPr>
              <w:numPr>
                <w:ilvl w:val="1"/>
                <w:numId w:val="6"/>
              </w:numPr>
              <w:tabs>
                <w:tab w:val="left" w:pos="2160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eastAsia="zh-CN"/>
              </w:rPr>
              <w:t>Use channel bandwidth of 50MHz and reuse the other parameters in Rel-15 FR2 CQI tests</w:t>
            </w:r>
            <w:r w:rsidRPr="00503BF4">
              <w:rPr>
                <w:i/>
                <w:lang w:val="en-US" w:eastAsia="zh-CN"/>
              </w:rPr>
              <w:t xml:space="preserve">, i.e., parameters in </w:t>
            </w:r>
            <w:r w:rsidRPr="00503BF4">
              <w:rPr>
                <w:i/>
                <w:lang w:eastAsia="zh-CN"/>
              </w:rPr>
              <w:t>Table 8.2.2.2.2.1-1 in TS38.101-4.</w:t>
            </w:r>
          </w:p>
          <w:p w:rsidR="000C1379" w:rsidRPr="00503BF4" w:rsidRDefault="006A58CE" w:rsidP="00503BF4">
            <w:pPr>
              <w:numPr>
                <w:ilvl w:val="1"/>
                <w:numId w:val="6"/>
              </w:numPr>
              <w:tabs>
                <w:tab w:val="left" w:pos="2160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eastAsia="zh-CN"/>
              </w:rPr>
              <w:t>Consider the following test applicability:</w:t>
            </w:r>
          </w:p>
          <w:p w:rsidR="000C1379" w:rsidRPr="00503BF4" w:rsidRDefault="006A58CE" w:rsidP="00503BF4">
            <w:pPr>
              <w:numPr>
                <w:ilvl w:val="2"/>
                <w:numId w:val="6"/>
              </w:numPr>
              <w:tabs>
                <w:tab w:val="left" w:pos="2160"/>
              </w:tabs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eastAsia="zh-CN"/>
              </w:rPr>
              <w:t>If UE passes the test with CQI Table 2, then it can skip the corresponding test with CQI Table 1</w:t>
            </w:r>
          </w:p>
          <w:p w:rsidR="00AE5E65" w:rsidRPr="00503BF4" w:rsidRDefault="006A58CE" w:rsidP="00503BF4">
            <w:pPr>
              <w:numPr>
                <w:ilvl w:val="2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503BF4">
              <w:rPr>
                <w:i/>
                <w:lang w:eastAsia="zh-CN"/>
              </w:rPr>
              <w:t>Note: Similar to the existing CQI table 1 test, the test for CQI Table 2 will cover both lower SNR and higher SNR.</w:t>
            </w:r>
          </w:p>
        </w:tc>
      </w:tr>
    </w:tbl>
    <w:p w:rsidR="00AE5E65" w:rsidRDefault="00AE5E65" w:rsidP="00AE5E65">
      <w:pPr>
        <w:rPr>
          <w:lang w:val="en-US" w:eastAsia="zh-CN"/>
        </w:rPr>
      </w:pPr>
    </w:p>
    <w:p w:rsidR="00503BF4" w:rsidRPr="004505CE" w:rsidRDefault="00AE5E65" w:rsidP="00503BF4">
      <w:pPr>
        <w:rPr>
          <w:lang w:val="en-US" w:eastAsia="zh-CN"/>
        </w:rPr>
      </w:pPr>
      <w:r w:rsidRPr="00AD59AA">
        <w:rPr>
          <w:lang w:val="en-US" w:eastAsia="zh-CN"/>
        </w:rPr>
        <w:t xml:space="preserve">In this contribution, we share our views </w:t>
      </w:r>
      <w:r w:rsidRPr="00631998">
        <w:rPr>
          <w:lang w:val="en-US" w:eastAsia="zh-CN"/>
        </w:rPr>
        <w:t xml:space="preserve">on </w:t>
      </w:r>
      <w:r w:rsidR="00A34A27">
        <w:rPr>
          <w:lang w:val="en-US" w:eastAsia="zh-CN"/>
        </w:rPr>
        <w:t>CQI reporting</w:t>
      </w:r>
      <w:r w:rsidRPr="00631998">
        <w:rPr>
          <w:lang w:val="en-US" w:eastAsia="zh-CN"/>
        </w:rPr>
        <w:t xml:space="preserve"> requirements for </w:t>
      </w:r>
      <w:r>
        <w:rPr>
          <w:lang w:eastAsia="zh-CN"/>
        </w:rPr>
        <w:t xml:space="preserve">NR </w:t>
      </w:r>
      <w:r w:rsidRPr="00631998">
        <w:rPr>
          <w:lang w:eastAsia="zh-CN"/>
        </w:rPr>
        <w:t>DL 256QAM for FR2</w:t>
      </w:r>
      <w:r w:rsidRPr="00AD59AA">
        <w:rPr>
          <w:lang w:val="en-US" w:eastAsia="zh-CN"/>
        </w:rPr>
        <w:t>.</w:t>
      </w:r>
    </w:p>
    <w:p w:rsidR="009163A1" w:rsidRDefault="00A34A27" w:rsidP="00503BF4">
      <w:pPr>
        <w:pStyle w:val="1"/>
        <w:rPr>
          <w:lang w:val="en-US" w:eastAsia="zh-CN"/>
        </w:rPr>
      </w:pPr>
      <w:r>
        <w:rPr>
          <w:lang w:val="en-US" w:eastAsia="zh-CN"/>
        </w:rPr>
        <w:t>Simulations</w:t>
      </w:r>
    </w:p>
    <w:p w:rsidR="004505CE" w:rsidRDefault="004505CE" w:rsidP="004505CE">
      <w:pPr>
        <w:rPr>
          <w:lang w:val="en-US" w:eastAsia="zh-CN"/>
        </w:rPr>
      </w:pPr>
      <w:r>
        <w:rPr>
          <w:lang w:val="en-US" w:eastAsia="zh-CN"/>
        </w:rPr>
        <w:t>Our simulation results for CQI report</w:t>
      </w:r>
      <w:r w:rsidR="00DA05A9">
        <w:rPr>
          <w:lang w:val="en-US" w:eastAsia="zh-CN"/>
        </w:rPr>
        <w:t>ing</w:t>
      </w:r>
      <w:r>
        <w:rPr>
          <w:lang w:val="en-US" w:eastAsia="zh-CN"/>
        </w:rPr>
        <w:t xml:space="preserve"> is show as Table 2-1.</w:t>
      </w:r>
    </w:p>
    <w:p w:rsidR="004505CE" w:rsidRDefault="001E1A86" w:rsidP="004505CE">
      <w:pPr>
        <w:pStyle w:val="TH"/>
      </w:pPr>
      <w:r>
        <w:lastRenderedPageBreak/>
        <w:t>Table 2</w:t>
      </w:r>
      <w:r w:rsidR="004505CE">
        <w:t>-1: Simulation results for CQI report</w:t>
      </w:r>
      <w:r w:rsidR="00DA05A9">
        <w:t>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3594"/>
        <w:gridCol w:w="1590"/>
        <w:gridCol w:w="2292"/>
        <w:gridCol w:w="2202"/>
      </w:tblGrid>
      <w:tr w:rsidR="008E5AA4" w:rsidRPr="000913D8" w:rsidTr="00BE3124">
        <w:tc>
          <w:tcPr>
            <w:tcW w:w="0" w:type="auto"/>
            <w:shd w:val="clear" w:color="auto" w:fill="auto"/>
          </w:tcPr>
          <w:p w:rsidR="008E5AA4" w:rsidRPr="006F09D7" w:rsidRDefault="008E5AA4" w:rsidP="003D5996">
            <w:pPr>
              <w:pStyle w:val="TAH"/>
            </w:pPr>
            <w:r w:rsidRPr="006F09D7">
              <w:t>SNR [dB]</w:t>
            </w:r>
          </w:p>
        </w:tc>
        <w:tc>
          <w:tcPr>
            <w:tcW w:w="0" w:type="auto"/>
            <w:shd w:val="clear" w:color="auto" w:fill="auto"/>
          </w:tcPr>
          <w:p w:rsidR="008E5AA4" w:rsidRPr="006F09D7" w:rsidRDefault="008E5AA4" w:rsidP="003D5996">
            <w:pPr>
              <w:pStyle w:val="TAH"/>
            </w:pPr>
            <w:r w:rsidRPr="00BE3124">
              <w:t>Percentage of Reported CQI Index not in {median CQI1 -1, median CQI1 +1}</w:t>
            </w:r>
          </w:p>
        </w:tc>
        <w:tc>
          <w:tcPr>
            <w:tcW w:w="0" w:type="auto"/>
            <w:shd w:val="clear" w:color="auto" w:fill="auto"/>
          </w:tcPr>
          <w:p w:rsidR="008E5AA4" w:rsidRPr="006F09D7" w:rsidRDefault="008E5AA4" w:rsidP="00BE3124">
            <w:pPr>
              <w:pStyle w:val="TAH"/>
            </w:pPr>
            <w:r w:rsidRPr="00BE3124">
              <w:t>BLER with following CQI</w:t>
            </w:r>
          </w:p>
        </w:tc>
        <w:tc>
          <w:tcPr>
            <w:tcW w:w="0" w:type="auto"/>
          </w:tcPr>
          <w:p w:rsidR="008E5AA4" w:rsidRPr="006F09D7" w:rsidRDefault="008E5AA4" w:rsidP="003D5996">
            <w:pPr>
              <w:pStyle w:val="TAH"/>
            </w:pPr>
            <w:r w:rsidRPr="00BE3124">
              <w:t>TP ratio with following CQI and Median CQI</w:t>
            </w:r>
          </w:p>
        </w:tc>
        <w:tc>
          <w:tcPr>
            <w:tcW w:w="0" w:type="auto"/>
            <w:shd w:val="clear" w:color="auto" w:fill="auto"/>
          </w:tcPr>
          <w:p w:rsidR="008E5AA4" w:rsidRPr="006F09D7" w:rsidRDefault="008E5AA4" w:rsidP="003D5996">
            <w:pPr>
              <w:pStyle w:val="TAH"/>
            </w:pPr>
            <w:r w:rsidRPr="00BE3124">
              <w:t>Percentage of reported CQI index &gt; 11</w:t>
            </w:r>
          </w:p>
        </w:tc>
      </w:tr>
      <w:tr w:rsidR="008E5AA4" w:rsidRPr="000913D8" w:rsidTr="00BE3124">
        <w:tc>
          <w:tcPr>
            <w:tcW w:w="0" w:type="auto"/>
            <w:shd w:val="clear" w:color="auto" w:fill="auto"/>
            <w:vAlign w:val="bottom"/>
          </w:tcPr>
          <w:p w:rsidR="008E5AA4" w:rsidRDefault="008E5AA4" w:rsidP="00BE3124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40.66%</w:t>
            </w:r>
          </w:p>
        </w:tc>
        <w:tc>
          <w:tcPr>
            <w:tcW w:w="0" w:type="auto"/>
            <w:shd w:val="clear" w:color="auto" w:fill="auto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37.64</w:t>
            </w:r>
            <w:r w:rsidR="0003622C">
              <w:rPr>
                <w:rFonts w:eastAsiaTheme="minor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E5AA4" w:rsidRPr="0052520B" w:rsidRDefault="0003622C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52520B" w:rsidRDefault="008E5AA4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8E5AA4" w:rsidRPr="000913D8" w:rsidTr="00BE3124">
        <w:tc>
          <w:tcPr>
            <w:tcW w:w="0" w:type="auto"/>
            <w:shd w:val="clear" w:color="auto" w:fill="auto"/>
            <w:vAlign w:val="bottom"/>
          </w:tcPr>
          <w:p w:rsidR="008E5AA4" w:rsidRDefault="008E5AA4" w:rsidP="00BE3124">
            <w:pPr>
              <w:pStyle w:val="TAC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0.86%</w:t>
            </w:r>
          </w:p>
        </w:tc>
        <w:tc>
          <w:tcPr>
            <w:tcW w:w="0" w:type="auto"/>
            <w:shd w:val="clear" w:color="auto" w:fill="auto"/>
          </w:tcPr>
          <w:p w:rsidR="008E5AA4" w:rsidRPr="008E5AA4" w:rsidRDefault="008E5AA4" w:rsidP="008E5AA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37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84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E5AA4" w:rsidRPr="0052520B" w:rsidRDefault="0003622C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52520B" w:rsidRDefault="008E5AA4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8E5AA4" w:rsidRPr="000913D8" w:rsidTr="00BE3124">
        <w:tc>
          <w:tcPr>
            <w:tcW w:w="0" w:type="auto"/>
            <w:shd w:val="clear" w:color="auto" w:fill="auto"/>
            <w:vAlign w:val="bottom"/>
          </w:tcPr>
          <w:p w:rsidR="008E5AA4" w:rsidRDefault="008E5AA4" w:rsidP="00BE3124">
            <w:pPr>
              <w:pStyle w:val="TAC"/>
            </w:pPr>
            <w:r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0.14%</w:t>
            </w:r>
          </w:p>
        </w:tc>
        <w:tc>
          <w:tcPr>
            <w:tcW w:w="0" w:type="auto"/>
            <w:shd w:val="clear" w:color="auto" w:fill="auto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7.34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E5AA4" w:rsidRPr="0052520B" w:rsidRDefault="0003622C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52520B" w:rsidRDefault="008E5AA4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5.79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8E5AA4" w:rsidRPr="001A3E89" w:rsidTr="00BE3124">
        <w:tc>
          <w:tcPr>
            <w:tcW w:w="0" w:type="auto"/>
            <w:shd w:val="clear" w:color="auto" w:fill="auto"/>
            <w:vAlign w:val="bottom"/>
          </w:tcPr>
          <w:p w:rsidR="008E5AA4" w:rsidRDefault="008E5AA4" w:rsidP="00BE3124">
            <w:pPr>
              <w:pStyle w:val="TAC"/>
            </w:pPr>
            <w:r>
              <w:rPr>
                <w:rFonts w:hint="eastAsia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1.15%</w:t>
            </w:r>
          </w:p>
        </w:tc>
        <w:tc>
          <w:tcPr>
            <w:tcW w:w="0" w:type="auto"/>
            <w:shd w:val="clear" w:color="auto" w:fill="auto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5.79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E5AA4" w:rsidRPr="0052520B" w:rsidRDefault="0003622C" w:rsidP="0003622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52520B" w:rsidRDefault="008E5AA4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3.56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8E5AA4" w:rsidRPr="000913D8" w:rsidTr="00BE3124">
        <w:tc>
          <w:tcPr>
            <w:tcW w:w="0" w:type="auto"/>
            <w:shd w:val="clear" w:color="auto" w:fill="auto"/>
            <w:vAlign w:val="bottom"/>
          </w:tcPr>
          <w:p w:rsidR="008E5AA4" w:rsidRDefault="008E5AA4" w:rsidP="00BE3124">
            <w:pPr>
              <w:pStyle w:val="TAC"/>
            </w:pPr>
            <w:r>
              <w:rPr>
                <w:rFonts w:hint="eastAsia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2.04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4.15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E5AA4" w:rsidRPr="0052520B" w:rsidRDefault="0003622C" w:rsidP="0003622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52520B" w:rsidRDefault="008E5AA4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2.91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8E5AA4" w:rsidRPr="000913D8" w:rsidTr="00BE3124">
        <w:tc>
          <w:tcPr>
            <w:tcW w:w="0" w:type="auto"/>
            <w:shd w:val="clear" w:color="auto" w:fill="auto"/>
            <w:vAlign w:val="bottom"/>
          </w:tcPr>
          <w:p w:rsidR="008E5AA4" w:rsidRDefault="008E5AA4" w:rsidP="00BE3124">
            <w:pPr>
              <w:pStyle w:val="TAC"/>
            </w:pPr>
            <w:r>
              <w:rPr>
                <w:rFonts w:hint="eastAsia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2.89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2.20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E5AA4" w:rsidRPr="0052520B" w:rsidRDefault="0003622C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52520B" w:rsidRDefault="008E5AA4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2.66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8E5AA4" w:rsidRPr="000913D8" w:rsidTr="00BE3124">
        <w:tc>
          <w:tcPr>
            <w:tcW w:w="0" w:type="auto"/>
            <w:shd w:val="clear" w:color="auto" w:fill="auto"/>
            <w:vAlign w:val="bottom"/>
          </w:tcPr>
          <w:p w:rsidR="008E5AA4" w:rsidRDefault="008E5AA4" w:rsidP="00BE3124">
            <w:pPr>
              <w:pStyle w:val="TAC"/>
            </w:pPr>
            <w:r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1.44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0.31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E5AA4" w:rsidRPr="0052520B" w:rsidRDefault="0003622C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52520B" w:rsidRDefault="008E5AA4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3.23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8E5AA4" w:rsidRPr="000913D8" w:rsidTr="00BE3124">
        <w:tc>
          <w:tcPr>
            <w:tcW w:w="0" w:type="auto"/>
            <w:shd w:val="clear" w:color="auto" w:fill="auto"/>
            <w:vAlign w:val="bottom"/>
          </w:tcPr>
          <w:p w:rsidR="008E5AA4" w:rsidRDefault="008E5AA4" w:rsidP="00BE3124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8.78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8.31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E5AA4" w:rsidRPr="0052520B" w:rsidRDefault="0003622C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CA472D">
              <w:rPr>
                <w:rFonts w:eastAsiaTheme="minorEastAsia"/>
                <w:lang w:eastAsia="zh-CN"/>
              </w:rPr>
              <w:t>.2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52520B" w:rsidRDefault="008E5AA4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3.42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8E5AA4" w:rsidRPr="000913D8" w:rsidTr="00BE3124">
        <w:tc>
          <w:tcPr>
            <w:tcW w:w="0" w:type="auto"/>
            <w:shd w:val="clear" w:color="auto" w:fill="auto"/>
            <w:vAlign w:val="bottom"/>
          </w:tcPr>
          <w:p w:rsidR="008E5AA4" w:rsidRDefault="008E5AA4" w:rsidP="00BE3124">
            <w:pPr>
              <w:pStyle w:val="TAC"/>
            </w:pPr>
            <w:r>
              <w:rPr>
                <w:rFonts w:hint="eastAsia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1.70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6.34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E5AA4" w:rsidRPr="0052520B" w:rsidRDefault="0003622C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52520B" w:rsidRDefault="008E5AA4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2.60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8E5AA4" w:rsidRPr="000913D8" w:rsidTr="00BE3124">
        <w:tc>
          <w:tcPr>
            <w:tcW w:w="0" w:type="auto"/>
            <w:shd w:val="clear" w:color="auto" w:fill="auto"/>
            <w:vAlign w:val="bottom"/>
          </w:tcPr>
          <w:p w:rsidR="008E5AA4" w:rsidRDefault="008E5AA4" w:rsidP="00BE3124">
            <w:pPr>
              <w:pStyle w:val="TAC"/>
            </w:pPr>
            <w:r>
              <w:rPr>
                <w:rFonts w:hint="eastAsia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8.52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4.84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E5AA4" w:rsidRPr="0052520B" w:rsidRDefault="0003622C" w:rsidP="005D36C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</w:t>
            </w:r>
            <w:r w:rsidR="005D36C0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52520B" w:rsidRDefault="008E5AA4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9.18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  <w:tr w:rsidR="008E5AA4" w:rsidRPr="000913D8" w:rsidTr="00BE3124">
        <w:tc>
          <w:tcPr>
            <w:tcW w:w="0" w:type="auto"/>
            <w:shd w:val="clear" w:color="auto" w:fill="auto"/>
            <w:vAlign w:val="bottom"/>
          </w:tcPr>
          <w:p w:rsidR="008E5AA4" w:rsidRDefault="008E5AA4" w:rsidP="00BE3124">
            <w:pPr>
              <w:pStyle w:val="TAC"/>
            </w:pPr>
            <w:r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8E5AA4" w:rsidRDefault="008E5AA4" w:rsidP="008E5AA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4.08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8E5AA4" w:rsidRPr="008E5AA4" w:rsidRDefault="008E5AA4" w:rsidP="00BE3124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2.91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:rsidR="008E5AA4" w:rsidRPr="0052520B" w:rsidRDefault="0003622C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E5AA4" w:rsidRPr="0052520B" w:rsidRDefault="008E5AA4" w:rsidP="00BE31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3.86</w:t>
            </w:r>
            <w:r>
              <w:rPr>
                <w:rFonts w:eastAsiaTheme="minorEastAsia" w:hint="eastAsia"/>
                <w:lang w:eastAsia="zh-CN"/>
              </w:rPr>
              <w:t>%</w:t>
            </w:r>
          </w:p>
        </w:tc>
      </w:tr>
    </w:tbl>
    <w:p w:rsidR="00BE3124" w:rsidRDefault="00BE3124" w:rsidP="00BE3124"/>
    <w:p w:rsidR="000759D3" w:rsidRDefault="000759D3" w:rsidP="000759D3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0759D3" w:rsidRPr="000759D3" w:rsidRDefault="000759D3" w:rsidP="000759D3">
      <w:pPr>
        <w:rPr>
          <w:rFonts w:hint="eastAsia"/>
          <w:lang w:eastAsia="zh-CN"/>
        </w:rPr>
      </w:pPr>
      <w:r w:rsidRPr="000759D3">
        <w:rPr>
          <w:lang w:eastAsia="zh-CN"/>
        </w:rPr>
        <w:t xml:space="preserve">In this contribution, we </w:t>
      </w:r>
      <w:r>
        <w:rPr>
          <w:lang w:eastAsia="zh-CN"/>
        </w:rPr>
        <w:t>provide simulation results for CQI reporting for NR DL 256QAM for FR2</w:t>
      </w:r>
      <w:r w:rsidRPr="000759D3">
        <w:rPr>
          <w:lang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805FA" w:rsidRPr="00503BF4" w:rsidRDefault="009163A1" w:rsidP="00503BF4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</w:t>
      </w:r>
      <w:r w:rsidR="0082071B">
        <w:rPr>
          <w:lang w:val="en-US" w:eastAsia="zh-CN"/>
        </w:rPr>
        <w:t>1</w:t>
      </w:r>
      <w:r w:rsidR="00503BF4">
        <w:rPr>
          <w:lang w:val="en-US" w:eastAsia="zh-CN"/>
        </w:rPr>
        <w:t>7536</w:t>
      </w:r>
      <w:r w:rsidRPr="009163A1">
        <w:rPr>
          <w:lang w:val="en-US" w:eastAsia="zh-CN"/>
        </w:rPr>
        <w:t xml:space="preserve">, </w:t>
      </w:r>
      <w:r w:rsidR="00503BF4" w:rsidRPr="00503BF4">
        <w:rPr>
          <w:lang w:val="en-US" w:eastAsia="zh-CN"/>
        </w:rPr>
        <w:t>WF on UE demodulation and CSI reporting requirements for FR2 DL 256QAM</w:t>
      </w:r>
      <w:r w:rsidRPr="009163A1">
        <w:rPr>
          <w:lang w:val="en-US" w:eastAsia="zh-CN"/>
        </w:rPr>
        <w:t>, RAN4#9</w:t>
      </w:r>
      <w:r w:rsidR="00503BF4">
        <w:rPr>
          <w:lang w:val="en-US" w:eastAsia="zh-CN"/>
        </w:rPr>
        <w:t>7</w:t>
      </w:r>
      <w:r w:rsidR="00631998">
        <w:rPr>
          <w:lang w:val="en-US" w:eastAsia="zh-CN"/>
        </w:rPr>
        <w:t>-</w:t>
      </w:r>
      <w:r w:rsidRPr="009163A1">
        <w:rPr>
          <w:lang w:val="en-US" w:eastAsia="zh-CN"/>
        </w:rPr>
        <w:t xml:space="preserve">e, </w:t>
      </w:r>
      <w:r w:rsidR="00631998" w:rsidRPr="00631998">
        <w:rPr>
          <w:lang w:eastAsia="zh-CN"/>
        </w:rPr>
        <w:t>China Telecom</w:t>
      </w:r>
    </w:p>
    <w:sectPr w:rsidR="001805FA" w:rsidRPr="00503BF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C68" w:rsidRDefault="00535C68" w:rsidP="009163A1">
      <w:pPr>
        <w:spacing w:after="0"/>
      </w:pPr>
      <w:r>
        <w:separator/>
      </w:r>
    </w:p>
  </w:endnote>
  <w:endnote w:type="continuationSeparator" w:id="0">
    <w:p w:rsidR="00535C68" w:rsidRDefault="00535C68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C68" w:rsidRDefault="00535C68" w:rsidP="009163A1">
      <w:pPr>
        <w:spacing w:after="0"/>
      </w:pPr>
      <w:r>
        <w:separator/>
      </w:r>
    </w:p>
  </w:footnote>
  <w:footnote w:type="continuationSeparator" w:id="0">
    <w:p w:rsidR="00535C68" w:rsidRDefault="00535C68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B32C7E"/>
    <w:multiLevelType w:val="hybridMultilevel"/>
    <w:tmpl w:val="1EBA0FC2"/>
    <w:lvl w:ilvl="0" w:tplc="EED27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63A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2A46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FAC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A0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8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27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BE9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47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526A6230"/>
    <w:multiLevelType w:val="hybridMultilevel"/>
    <w:tmpl w:val="408A4328"/>
    <w:lvl w:ilvl="0" w:tplc="E182D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0E03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6C7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242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C6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A17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80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745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1CC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2C05C36"/>
    <w:multiLevelType w:val="hybridMultilevel"/>
    <w:tmpl w:val="B88C53DC"/>
    <w:lvl w:ilvl="0" w:tplc="ABC42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4D7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3C0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A09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C3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09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2E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64DF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2A8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A1111DC"/>
    <w:multiLevelType w:val="hybridMultilevel"/>
    <w:tmpl w:val="AF6E96BA"/>
    <w:lvl w:ilvl="0" w:tplc="D12293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08CC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6C5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CF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2E0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C9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02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87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03805CC"/>
    <w:multiLevelType w:val="hybridMultilevel"/>
    <w:tmpl w:val="0D04B6C2"/>
    <w:lvl w:ilvl="0" w:tplc="A96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A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23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8C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49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5C0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63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8E4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AA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0" w15:restartNumberingAfterBreak="0">
    <w:nsid w:val="691C1F3C"/>
    <w:multiLevelType w:val="hybridMultilevel"/>
    <w:tmpl w:val="EB28DB72"/>
    <w:lvl w:ilvl="0" w:tplc="302668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4C3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4BE1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8B794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16030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EA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F25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9E1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6E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"/>
  </w:num>
  <w:num w:numId="5">
    <w:abstractNumId w:val="12"/>
  </w:num>
  <w:num w:numId="6">
    <w:abstractNumId w:val="11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98"/>
    <w:rsid w:val="00005FFF"/>
    <w:rsid w:val="00012BCC"/>
    <w:rsid w:val="0002379D"/>
    <w:rsid w:val="0003622C"/>
    <w:rsid w:val="000544A0"/>
    <w:rsid w:val="00065348"/>
    <w:rsid w:val="000759D3"/>
    <w:rsid w:val="000820A0"/>
    <w:rsid w:val="00086A1D"/>
    <w:rsid w:val="000C1379"/>
    <w:rsid w:val="000C68F4"/>
    <w:rsid w:val="000D515E"/>
    <w:rsid w:val="000F7886"/>
    <w:rsid w:val="00106E4B"/>
    <w:rsid w:val="001164E6"/>
    <w:rsid w:val="001805FA"/>
    <w:rsid w:val="001C6382"/>
    <w:rsid w:val="001D498F"/>
    <w:rsid w:val="001E1A86"/>
    <w:rsid w:val="00221897"/>
    <w:rsid w:val="0025198E"/>
    <w:rsid w:val="0026337D"/>
    <w:rsid w:val="00264A2C"/>
    <w:rsid w:val="0026679C"/>
    <w:rsid w:val="0027046B"/>
    <w:rsid w:val="0027571A"/>
    <w:rsid w:val="002757CD"/>
    <w:rsid w:val="002E2F7D"/>
    <w:rsid w:val="002F604A"/>
    <w:rsid w:val="002F7444"/>
    <w:rsid w:val="00303044"/>
    <w:rsid w:val="00314027"/>
    <w:rsid w:val="00374209"/>
    <w:rsid w:val="00375269"/>
    <w:rsid w:val="003759E2"/>
    <w:rsid w:val="0038762B"/>
    <w:rsid w:val="00390076"/>
    <w:rsid w:val="003B46D4"/>
    <w:rsid w:val="003C61E0"/>
    <w:rsid w:val="003F7093"/>
    <w:rsid w:val="00401A10"/>
    <w:rsid w:val="00413D9D"/>
    <w:rsid w:val="00416BDF"/>
    <w:rsid w:val="0043491A"/>
    <w:rsid w:val="004505CE"/>
    <w:rsid w:val="004575B7"/>
    <w:rsid w:val="00462FCE"/>
    <w:rsid w:val="00493198"/>
    <w:rsid w:val="004B25B2"/>
    <w:rsid w:val="004C607D"/>
    <w:rsid w:val="004C739A"/>
    <w:rsid w:val="005017D1"/>
    <w:rsid w:val="00503BF4"/>
    <w:rsid w:val="0052520B"/>
    <w:rsid w:val="00532969"/>
    <w:rsid w:val="00535216"/>
    <w:rsid w:val="00535C68"/>
    <w:rsid w:val="00554048"/>
    <w:rsid w:val="005C3579"/>
    <w:rsid w:val="005C409D"/>
    <w:rsid w:val="005D36C0"/>
    <w:rsid w:val="005D7F6A"/>
    <w:rsid w:val="005E0EAC"/>
    <w:rsid w:val="00616F96"/>
    <w:rsid w:val="006238E8"/>
    <w:rsid w:val="00624A59"/>
    <w:rsid w:val="00631998"/>
    <w:rsid w:val="00637807"/>
    <w:rsid w:val="006A49BF"/>
    <w:rsid w:val="006A58CE"/>
    <w:rsid w:val="006B7BB4"/>
    <w:rsid w:val="006D7C61"/>
    <w:rsid w:val="00774D00"/>
    <w:rsid w:val="007846F1"/>
    <w:rsid w:val="00793E55"/>
    <w:rsid w:val="007B61F6"/>
    <w:rsid w:val="007D050C"/>
    <w:rsid w:val="00804C38"/>
    <w:rsid w:val="0082071B"/>
    <w:rsid w:val="0083467B"/>
    <w:rsid w:val="00845256"/>
    <w:rsid w:val="008458C2"/>
    <w:rsid w:val="008664AE"/>
    <w:rsid w:val="00874ED9"/>
    <w:rsid w:val="008A7439"/>
    <w:rsid w:val="008B492B"/>
    <w:rsid w:val="008C70FA"/>
    <w:rsid w:val="008D6B08"/>
    <w:rsid w:val="008E5AA4"/>
    <w:rsid w:val="008E6321"/>
    <w:rsid w:val="009008AD"/>
    <w:rsid w:val="00915630"/>
    <w:rsid w:val="009163A1"/>
    <w:rsid w:val="009A0F65"/>
    <w:rsid w:val="009B38D3"/>
    <w:rsid w:val="009F0200"/>
    <w:rsid w:val="00A34A27"/>
    <w:rsid w:val="00A70F98"/>
    <w:rsid w:val="00A80BB8"/>
    <w:rsid w:val="00AA3E3D"/>
    <w:rsid w:val="00AA488B"/>
    <w:rsid w:val="00AC7F0C"/>
    <w:rsid w:val="00AE5E65"/>
    <w:rsid w:val="00AF5146"/>
    <w:rsid w:val="00B00858"/>
    <w:rsid w:val="00B16718"/>
    <w:rsid w:val="00BA546F"/>
    <w:rsid w:val="00BB0F45"/>
    <w:rsid w:val="00BC3347"/>
    <w:rsid w:val="00BC4DE3"/>
    <w:rsid w:val="00BD1BD3"/>
    <w:rsid w:val="00BE3124"/>
    <w:rsid w:val="00BF43C9"/>
    <w:rsid w:val="00BF54AD"/>
    <w:rsid w:val="00C006CD"/>
    <w:rsid w:val="00C06889"/>
    <w:rsid w:val="00C1550C"/>
    <w:rsid w:val="00C4478C"/>
    <w:rsid w:val="00C55A77"/>
    <w:rsid w:val="00CA472D"/>
    <w:rsid w:val="00CB4AD4"/>
    <w:rsid w:val="00CC519B"/>
    <w:rsid w:val="00CD2D65"/>
    <w:rsid w:val="00CD7A7A"/>
    <w:rsid w:val="00CF77FF"/>
    <w:rsid w:val="00DA05A9"/>
    <w:rsid w:val="00DB2FD0"/>
    <w:rsid w:val="00DC122D"/>
    <w:rsid w:val="00DE1362"/>
    <w:rsid w:val="00E101D1"/>
    <w:rsid w:val="00E14775"/>
    <w:rsid w:val="00E266AB"/>
    <w:rsid w:val="00E358F1"/>
    <w:rsid w:val="00E375A2"/>
    <w:rsid w:val="00E6511D"/>
    <w:rsid w:val="00E77E8A"/>
    <w:rsid w:val="00E8582B"/>
    <w:rsid w:val="00E95DA2"/>
    <w:rsid w:val="00F126C1"/>
    <w:rsid w:val="00F371F4"/>
    <w:rsid w:val="00F50497"/>
    <w:rsid w:val="00F63240"/>
    <w:rsid w:val="00F850CE"/>
    <w:rsid w:val="00FA7696"/>
    <w:rsid w:val="00FD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6F412A-C792-443D-8D99-85CDDFE7F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5F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78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3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7467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4239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2464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524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622">
          <w:marLeft w:val="547"/>
          <w:marRight w:val="0"/>
          <w:marTop w:val="9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9362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3819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2900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069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4798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2457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9963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4666">
          <w:marLeft w:val="547"/>
          <w:marRight w:val="0"/>
          <w:marTop w:val="9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43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636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8453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893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3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00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4423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14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15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4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68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6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8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7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8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92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62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67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4241">
          <w:marLeft w:val="1166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4885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524">
          <w:marLeft w:val="252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329">
          <w:marLeft w:val="252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58859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3894">
          <w:marLeft w:val="252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6342">
          <w:marLeft w:val="252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4687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2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5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54986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1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5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0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2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637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7435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3495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2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4918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52630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882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3753</TotalTime>
  <Pages>2</Pages>
  <Words>379</Words>
  <Characters>2164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32</cp:revision>
  <dcterms:created xsi:type="dcterms:W3CDTF">2020-06-15T02:46:00Z</dcterms:created>
  <dcterms:modified xsi:type="dcterms:W3CDTF">2021-01-25T06:58:00Z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(3)k2grkkERoaRLAi3m4FKeJ5yAVtSE55keq+rndqYS0Lu/tOcghFxJjbM3hqnU37JcTb95p65I
FUFSj9MARzC6Ycl02KqkkUl1sSq2u9TXlWEXt0F+Yj2EAj7/0apQ3m+1mjhrUf6XdHGx0GoK
PbI3D5LGQ3lApOyuWM9g0hiFxzO/3K2uPGPWWtJOuDcvYN48uAoTODL92Fz7GRQjl7shNzPY
lyjKH53tpr3xgrjZX0</vt:lpwstr>
  </property>
  <property fmtid="{D5CDD505-2E9C-101B-9397-08002B2CF9AE}" pid="3" name="_2015_ms_pID_7253431">
    <vt:lpwstr>ZUCfWGrBaTkNgjb2Oajw42LZlgAKb13XU/YDHsGV+rW19fJeqP3thM
x/DcE18ebulY+AFdMbOFS74yMkSZ38e+IdcfzfTWTiAmcCCRlBg9Eokpc7TUwgItZxjxtlXJ
qNUy1gHaZHZO35HUYZXvHbgZ/OtUwVL8VTz7xT+JkBi0oJFytanIpaajYbK9qPrjZpccYuA5
YFrwUPpDgf2S9ost0E1LHRoACOAooL97/5p+</vt:lpwstr>
  </property>
  <property fmtid="{D5CDD505-2E9C-101B-9397-08002B2CF9AE}" pid="4" name="_2015_ms_pID_7253432">
    <vt:lpwstr>+g==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1611221541</vt:lpwstr>
  </property>
</Properties>
</file>